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135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87"/>
        <w:gridCol w:w="1365"/>
        <w:gridCol w:w="2985"/>
        <w:gridCol w:w="1290"/>
        <w:gridCol w:w="3180"/>
        <w:gridCol w:w="157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258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专业班级</w:t>
            </w:r>
          </w:p>
        </w:tc>
        <w:tc>
          <w:tcPr>
            <w:tcW w:w="136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姓名</w:t>
            </w:r>
          </w:p>
        </w:tc>
        <w:tc>
          <w:tcPr>
            <w:tcW w:w="29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专业班级</w:t>
            </w:r>
          </w:p>
        </w:tc>
        <w:tc>
          <w:tcPr>
            <w:tcW w:w="12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姓名</w:t>
            </w:r>
          </w:p>
        </w:tc>
        <w:tc>
          <w:tcPr>
            <w:tcW w:w="31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专业班级</w:t>
            </w:r>
          </w:p>
        </w:tc>
        <w:tc>
          <w:tcPr>
            <w:tcW w:w="157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姓名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2015级英语1班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333333"/>
                <w:spacing w:val="0"/>
                <w:sz w:val="21"/>
                <w:szCs w:val="21"/>
              </w:rPr>
              <w:t>杨楚清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唐敏皇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肖佳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2016级英语1班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石伦慧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2016级国际经济与贸易班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朱思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黄柳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2016级英语1班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朱璐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2015级财务管理2班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佘景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吴春霖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2016级英语2班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徐艳圆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2015级广告学班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朱思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2016级会计3班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尹思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2016级英语2班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游红利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2015级广告学班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罗赛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2016级会计4班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张馨予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2016级法语班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周新丽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谭可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2016级会计4班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曾月蓉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2016级法语班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袁雨晨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谭天文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2016级会计4班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谷诗瑶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陈梦渟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黄雅倩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2016级行政管理班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程明迪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朱敏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邓雅娟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2016级旅游管理班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楼远远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冯子璇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王叶青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2016级旅游管理班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周星辰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刘美琪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周琴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2016级行政管理班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宋媛媛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李嘉欣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2015级财务管理3班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邓琳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2016级行政管理班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胡荣方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周郡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阳迎晖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2016级行政管理班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邓亚男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刘悦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唐洁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2016级旅游管理班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周立婷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周鑫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项青青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2016级机械2班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唐承灿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曾芳林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2016级财务管理2班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王周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2016级机械2班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胡柱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余佳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陈怡妗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2015级土木4班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彭建龙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罗佳伟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胡航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2016级土木1班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肖晶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2016级汉语言文学2班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刘寒蕾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王舒婷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2016级土木1班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王鸿杰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彭泽兵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李紫青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2016级土木1班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贺景婧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000000" w:sz="8" w:space="0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杨志远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盛旺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马志龙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周文彬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2016级金融3班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成婷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戴依琳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尹斯远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2016级金融3班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许萱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2016级土木3班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王灿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罗瑶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2015级会计3班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张雨涵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2016级土木3班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张祥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蹇英军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高紫悦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2016级制药工程班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宋秋玲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康健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李飞荑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2016级制药工程班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徐灵澈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王惠民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杨雅雯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2016级电子信息工程班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杨淞迪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肖嘉英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李娅晴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2016级电子信息工程班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周淼富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易辉煌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2016级会计1班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沈瑞丰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2016级高分子材料与工程班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李娜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陈洋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宁兰心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2016级高分子材料与工程班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黄婧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7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2016级法学1班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马荣徽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田亚萍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2016级计算机科学与技术1班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黄鸿燕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2016级法学2班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宁佳丽</w:t>
            </w:r>
          </w:p>
        </w:tc>
        <w:tc>
          <w:tcPr>
            <w:tcW w:w="298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2016级会计2班</w:t>
            </w:r>
          </w:p>
        </w:tc>
        <w:tc>
          <w:tcPr>
            <w:tcW w:w="129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廖佳</w:t>
            </w:r>
          </w:p>
        </w:tc>
        <w:tc>
          <w:tcPr>
            <w:tcW w:w="3180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right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2016级计算机科学与技术2班</w:t>
            </w:r>
          </w:p>
        </w:tc>
        <w:tc>
          <w:tcPr>
            <w:tcW w:w="1575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陈仔豪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4" w:hRule="atLeast"/>
        </w:trPr>
        <w:tc>
          <w:tcPr>
            <w:tcW w:w="2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2015级动画2班</w:t>
            </w:r>
          </w:p>
        </w:tc>
        <w:tc>
          <w:tcPr>
            <w:tcW w:w="136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75" w:lineRule="atLeast"/>
              <w:ind w:left="0" w:right="0" w:firstLine="42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1"/>
                <w:szCs w:val="21"/>
              </w:rPr>
              <w:t>刘靓</w:t>
            </w:r>
          </w:p>
        </w:tc>
        <w:tc>
          <w:tcPr>
            <w:tcW w:w="2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  20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15级电子商务班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 xml:space="preserve">    刘颖</w:t>
            </w:r>
          </w:p>
        </w:tc>
        <w:tc>
          <w:tcPr>
            <w:tcW w:w="31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15级</w:t>
            </w:r>
            <w:r>
              <w:rPr>
                <w:rFonts w:hint="eastAsia" w:ascii="宋体" w:hAnsi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金融2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班</w:t>
            </w:r>
          </w:p>
        </w:tc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333333"/>
                <w:sz w:val="21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1"/>
                <w:szCs w:val="21"/>
                <w:lang w:val="en-US" w:eastAsia="zh-CN"/>
              </w:rPr>
              <w:t xml:space="preserve">  黄信娟</w:t>
            </w:r>
          </w:p>
        </w:tc>
      </w:tr>
    </w:tbl>
    <w:p>
      <w:pPr>
        <w:jc w:val="center"/>
        <w:rPr>
          <w:rFonts w:hint="eastAsia" w:asciiTheme="minorEastAsia" w:hAnsiTheme="minorEastAsia" w:eastAsiaTheme="minorEastAsia" w:cstheme="minorEastAsia"/>
          <w:b w:val="0"/>
          <w:bCs w:val="0"/>
          <w:sz w:val="21"/>
          <w:szCs w:val="21"/>
          <w:lang w:eastAsia="zh-CN"/>
        </w:rPr>
      </w:pPr>
      <w:bookmarkStart w:id="0" w:name="_GoBack"/>
      <w:bookmarkEnd w:id="0"/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166C04"/>
    <w:rsid w:val="0EBC65F2"/>
    <w:rsid w:val="11A73459"/>
    <w:rsid w:val="16BA02AD"/>
    <w:rsid w:val="2B52253E"/>
    <w:rsid w:val="34AD341D"/>
    <w:rsid w:val="361D435D"/>
    <w:rsid w:val="45531F7B"/>
    <w:rsid w:val="4C133E7C"/>
    <w:rsid w:val="6DCD6793"/>
    <w:rsid w:val="72DD2BEC"/>
    <w:rsid w:val="795C6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442</Words>
  <Characters>534</Characters>
  <Paragraphs>87</Paragraphs>
  <TotalTime>2</TotalTime>
  <ScaleCrop>false</ScaleCrop>
  <LinksUpToDate>false</LinksUpToDate>
  <CharactersWithSpaces>534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┌崛起灬°Ma</cp:lastModifiedBy>
  <cp:lastPrinted>2018-11-21T00:57:00Z</cp:lastPrinted>
  <dcterms:modified xsi:type="dcterms:W3CDTF">2020-06-02T05:20:07Z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